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B973" w14:textId="34A86F11" w:rsidR="009F2F28" w:rsidRDefault="009F2F28" w:rsidP="009F2F28">
      <w:pPr>
        <w:spacing w:before="100"/>
        <w:rPr>
          <w:rFonts w:ascii="Verdana" w:hAnsi="Verdana"/>
          <w:b/>
          <w:bCs/>
          <w:sz w:val="40"/>
          <w:szCs w:val="40"/>
        </w:rPr>
      </w:pPr>
      <w:r>
        <w:rPr>
          <w:rFonts w:ascii="Verdana" w:hAnsi="Verdana"/>
          <w:b/>
          <w:bCs/>
          <w:sz w:val="40"/>
          <w:szCs w:val="40"/>
        </w:rPr>
        <w:t xml:space="preserve">Safeguarding Form </w:t>
      </w:r>
      <w:r w:rsidR="00C4663D">
        <w:rPr>
          <w:rFonts w:ascii="Verdana" w:hAnsi="Verdana"/>
          <w:b/>
          <w:bCs/>
          <w:sz w:val="40"/>
          <w:szCs w:val="40"/>
        </w:rPr>
        <w:t>- confidential</w:t>
      </w:r>
      <w:r w:rsidR="004C2F75">
        <w:rPr>
          <w:rFonts w:ascii="Verdana" w:hAnsi="Verdana"/>
          <w:b/>
          <w:bCs/>
          <w:noProof/>
          <w:sz w:val="40"/>
          <w:szCs w:val="40"/>
        </w:rPr>
        <w:drawing>
          <wp:anchor distT="0" distB="0" distL="114300" distR="114300" simplePos="0" relativeHeight="251658240" behindDoc="0" locked="0" layoutInCell="1" allowOverlap="1" wp14:anchorId="601AB9D1" wp14:editId="1AC0C826">
            <wp:simplePos x="5353050" y="600075"/>
            <wp:positionH relativeFrom="margin">
              <wp:align>right</wp:align>
            </wp:positionH>
            <wp:positionV relativeFrom="margin">
              <wp:align>top</wp:align>
            </wp:positionV>
            <wp:extent cx="1247775" cy="44132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441325"/>
                    </a:xfrm>
                    <a:prstGeom prst="rect">
                      <a:avLst/>
                    </a:prstGeom>
                    <a:noFill/>
                    <a:ln>
                      <a:noFill/>
                    </a:ln>
                  </pic:spPr>
                </pic:pic>
              </a:graphicData>
            </a:graphic>
          </wp:anchor>
        </w:drawing>
      </w:r>
    </w:p>
    <w:p w14:paraId="42E2248E" w14:textId="77777777" w:rsidR="008160B0" w:rsidRDefault="008160B0" w:rsidP="008160B0">
      <w:pPr>
        <w:rPr>
          <w:rFonts w:ascii="Verdana" w:hAnsi="Verdana"/>
          <w:b/>
        </w:rPr>
      </w:pPr>
    </w:p>
    <w:p w14:paraId="78A122C4" w14:textId="0BA6D3BD"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w:t>
      </w:r>
      <w:r w:rsidR="005067E4">
        <w:rPr>
          <w:rFonts w:ascii="Verdana" w:hAnsi="Verdana"/>
        </w:rPr>
        <w:t>admin@penleecluster.org.uk</w:t>
      </w:r>
    </w:p>
    <w:p w14:paraId="58BFA878" w14:textId="6964DC2B" w:rsidR="009B1264" w:rsidRPr="009B1264" w:rsidRDefault="009B1264" w:rsidP="009B1264">
      <w:pPr>
        <w:spacing w:before="100" w:after="100"/>
        <w:rPr>
          <w:rFonts w:ascii="Verdana" w:hAnsi="Verdana"/>
          <w:b/>
        </w:rPr>
      </w:pPr>
      <w:r>
        <w:rPr>
          <w:rFonts w:ascii="Verdana" w:hAnsi="Verdana"/>
          <w:b/>
        </w:rPr>
        <w:t xml:space="preserve">Please </w:t>
      </w:r>
      <w:r w:rsidR="005067E4">
        <w:rPr>
          <w:rFonts w:ascii="Verdana" w:hAnsi="Verdana"/>
          <w:b/>
        </w:rPr>
        <w:t>contact us</w:t>
      </w:r>
      <w:r>
        <w:rPr>
          <w:rFonts w:ascii="Verdana" w:hAnsi="Verdana"/>
          <w:b/>
          <w:color w:val="000000"/>
        </w:rPr>
        <w:t xml:space="preserve">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w:t>
      </w:r>
      <w:r w:rsidR="005067E4">
        <w:rPr>
          <w:rFonts w:ascii="Verdana" w:hAnsi="Verdana"/>
          <w:b/>
        </w:rPr>
        <w:t>.</w:t>
      </w:r>
      <w:r>
        <w:rPr>
          <w:rFonts w:ascii="Verdana" w:hAnsi="Verdana"/>
          <w:b/>
        </w:rPr>
        <w:t xml:space="preserve"> </w:t>
      </w:r>
    </w:p>
    <w:p w14:paraId="12B04C1D" w14:textId="77777777"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160B0" w:rsidRPr="003B4C11" w14:paraId="02C1B36B" w14:textId="77777777" w:rsidTr="00C07C5F">
        <w:trPr>
          <w:trHeight w:val="567"/>
        </w:trPr>
        <w:tc>
          <w:tcPr>
            <w:tcW w:w="10081" w:type="dxa"/>
            <w:shd w:val="solid" w:color="FCB300" w:fill="99CCFF"/>
            <w:vAlign w:val="center"/>
          </w:tcPr>
          <w:p w14:paraId="1064B6B3" w14:textId="77777777"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14:paraId="5CB565E4" w14:textId="77777777" w:rsidTr="00C07C5F">
        <w:trPr>
          <w:trHeight w:val="397"/>
        </w:trPr>
        <w:tc>
          <w:tcPr>
            <w:tcW w:w="10081" w:type="dxa"/>
            <w:vAlign w:val="center"/>
          </w:tcPr>
          <w:p w14:paraId="5C0CC0CC" w14:textId="4CED02EF"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w:t>
            </w:r>
            <w:r w:rsidR="006B6690">
              <w:rPr>
                <w:rFonts w:ascii="Verdana" w:hAnsi="Verdana"/>
                <w:sz w:val="20"/>
                <w:szCs w:val="20"/>
              </w:rPr>
              <w:t>Penlee Cluster</w:t>
            </w:r>
            <w:r w:rsidRPr="00C22A1C">
              <w:rPr>
                <w:rFonts w:ascii="Verdana" w:hAnsi="Verdana"/>
                <w:sz w:val="20"/>
                <w:szCs w:val="20"/>
              </w:rPr>
              <w:t xml:space="preserve">. </w:t>
            </w:r>
          </w:p>
          <w:p w14:paraId="704D4367" w14:textId="77777777" w:rsidR="008160B0" w:rsidRPr="00C22A1C" w:rsidRDefault="008160B0" w:rsidP="00C07C5F">
            <w:pPr>
              <w:rPr>
                <w:rFonts w:ascii="Verdana" w:hAnsi="Verdana"/>
                <w:sz w:val="20"/>
                <w:szCs w:val="20"/>
              </w:rPr>
            </w:pPr>
          </w:p>
          <w:p w14:paraId="5F1FA979" w14:textId="77777777"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14:paraId="079C499D" w14:textId="77777777" w:rsidTr="00C07C5F">
        <w:trPr>
          <w:trHeight w:val="397"/>
        </w:trPr>
        <w:tc>
          <w:tcPr>
            <w:tcW w:w="10081" w:type="dxa"/>
            <w:vAlign w:val="center"/>
          </w:tcPr>
          <w:p w14:paraId="3612BAFD" w14:textId="77777777" w:rsidR="008160B0" w:rsidRPr="003B4C11" w:rsidRDefault="008160B0" w:rsidP="00C07C5F">
            <w:r w:rsidRPr="003B4C11">
              <w:fldChar w:fldCharType="begin">
                <w:ffData>
                  <w:name w:val="Text104"/>
                  <w:enabled/>
                  <w:calcOnExit w:val="0"/>
                  <w:textInput/>
                </w:ffData>
              </w:fldChar>
            </w:r>
            <w:bookmarkStart w:id="0" w:name="Text104"/>
            <w:r w:rsidRPr="003B4C11">
              <w:instrText xml:space="preserve"> FORMTEXT </w:instrText>
            </w:r>
            <w:r w:rsidRPr="003B4C11">
              <w:fldChar w:fldCharType="separate"/>
            </w:r>
            <w:r w:rsidRPr="003B4C11">
              <w:t> </w:t>
            </w:r>
            <w:r w:rsidRPr="003B4C11">
              <w:t> </w:t>
            </w:r>
            <w:r w:rsidRPr="003B4C11">
              <w:t> </w:t>
            </w:r>
            <w:r w:rsidRPr="003B4C11">
              <w:t> </w:t>
            </w:r>
            <w:r w:rsidRPr="003B4C11">
              <w:t> </w:t>
            </w:r>
            <w:r w:rsidRPr="003B4C11">
              <w:fldChar w:fldCharType="end"/>
            </w:r>
            <w:bookmarkEnd w:id="0"/>
          </w:p>
        </w:tc>
      </w:tr>
    </w:tbl>
    <w:p w14:paraId="11C0CD60" w14:textId="77777777" w:rsidR="008160B0" w:rsidRDefault="008160B0" w:rsidP="008160B0">
      <w:pPr>
        <w:rPr>
          <w:rFonts w:ascii="Verdana" w:hAnsi="Verdana"/>
          <w:b/>
        </w:rPr>
      </w:pPr>
    </w:p>
    <w:p w14:paraId="2C939E57" w14:textId="77777777"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14:paraId="362E2781" w14:textId="77777777"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gridCol w:w="1452"/>
      </w:tblGrid>
      <w:tr w:rsidR="008160B0" w:rsidRPr="00235710" w14:paraId="1961CEFA" w14:textId="77777777" w:rsidTr="00C07C5F">
        <w:trPr>
          <w:trHeight w:val="397"/>
        </w:trPr>
        <w:tc>
          <w:tcPr>
            <w:tcW w:w="10081" w:type="dxa"/>
            <w:gridSpan w:val="2"/>
            <w:shd w:val="solid" w:color="FFC000" w:fill="auto"/>
            <w:vAlign w:val="center"/>
          </w:tcPr>
          <w:p w14:paraId="23AE46AC" w14:textId="77777777" w:rsidR="008160B0" w:rsidRPr="004F5B18" w:rsidRDefault="008160B0" w:rsidP="00C07C5F">
            <w:pPr>
              <w:rPr>
                <w:rFonts w:ascii="Verdana" w:hAnsi="Verdana"/>
                <w:b/>
              </w:rPr>
            </w:pPr>
            <w:r w:rsidRPr="004F5B18">
              <w:rPr>
                <w:rFonts w:ascii="Verdana" w:hAnsi="Verdana"/>
                <w:b/>
              </w:rPr>
              <w:t>SECTION A</w:t>
            </w:r>
          </w:p>
          <w:p w14:paraId="6FDA00E9" w14:textId="77777777"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14:paraId="53494F07" w14:textId="77777777" w:rsidTr="00C07C5F">
        <w:trPr>
          <w:trHeight w:val="397"/>
        </w:trPr>
        <w:tc>
          <w:tcPr>
            <w:tcW w:w="10081" w:type="dxa"/>
            <w:gridSpan w:val="2"/>
            <w:vAlign w:val="center"/>
          </w:tcPr>
          <w:p w14:paraId="584E08B0" w14:textId="77777777" w:rsidR="00083063" w:rsidRPr="00083063" w:rsidRDefault="00083063" w:rsidP="00C07C5F">
            <w:pPr>
              <w:rPr>
                <w:rFonts w:ascii="Verdana" w:hAnsi="Verdana"/>
                <w:sz w:val="12"/>
                <w:szCs w:val="20"/>
              </w:rPr>
            </w:pPr>
          </w:p>
          <w:p w14:paraId="44B026CC" w14:textId="77777777"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34CD384D" w14:textId="77777777" w:rsidR="008160B0" w:rsidRPr="00083063" w:rsidRDefault="008160B0" w:rsidP="00C07C5F">
            <w:pPr>
              <w:rPr>
                <w:rFonts w:ascii="Verdana" w:hAnsi="Verdana"/>
                <w:sz w:val="12"/>
                <w:szCs w:val="20"/>
              </w:rPr>
            </w:pPr>
          </w:p>
          <w:p w14:paraId="3FF5B3CB" w14:textId="57ADE9BA"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and cannot be taken into account. </w:t>
            </w:r>
          </w:p>
          <w:p w14:paraId="4FFF5A12" w14:textId="77777777" w:rsidR="008160B0" w:rsidRPr="00083063" w:rsidRDefault="008160B0" w:rsidP="00C07C5F">
            <w:pPr>
              <w:rPr>
                <w:rFonts w:ascii="Verdana" w:hAnsi="Verdana"/>
                <w:sz w:val="12"/>
                <w:szCs w:val="20"/>
              </w:rPr>
            </w:pPr>
          </w:p>
          <w:p w14:paraId="122F50E3" w14:textId="77777777"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8"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14:paraId="3C3EE0F8" w14:textId="77777777" w:rsidR="008160B0" w:rsidRPr="00C22A1C" w:rsidRDefault="008160B0" w:rsidP="00C07C5F">
            <w:pPr>
              <w:rPr>
                <w:rFonts w:ascii="Verdana" w:hAnsi="Verdana"/>
                <w:sz w:val="20"/>
                <w:szCs w:val="20"/>
              </w:rPr>
            </w:pPr>
          </w:p>
        </w:tc>
      </w:tr>
      <w:tr w:rsidR="008160B0" w:rsidRPr="00235710" w14:paraId="46807EB2" w14:textId="77777777" w:rsidTr="00C07C5F">
        <w:trPr>
          <w:trHeight w:val="397"/>
        </w:trPr>
        <w:tc>
          <w:tcPr>
            <w:tcW w:w="8613" w:type="dxa"/>
            <w:vAlign w:val="center"/>
          </w:tcPr>
          <w:p w14:paraId="3E699D94" w14:textId="77777777"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74CF0F07" w14:textId="77777777"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14:paraId="1903F963" w14:textId="77777777" w:rsidTr="00C07C5F">
        <w:trPr>
          <w:trHeight w:val="397"/>
        </w:trPr>
        <w:tc>
          <w:tcPr>
            <w:tcW w:w="8613" w:type="dxa"/>
            <w:vAlign w:val="center"/>
          </w:tcPr>
          <w:p w14:paraId="4A8955F2" w14:textId="77777777"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14:paraId="11B2F23E" w14:textId="77777777"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bl>
    <w:p w14:paraId="4882FBAB" w14:textId="77777777"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gridCol w:w="1452"/>
      </w:tblGrid>
      <w:tr w:rsidR="008160B0" w:rsidRPr="00235710" w14:paraId="209FE44F" w14:textId="77777777" w:rsidTr="00C07C5F">
        <w:trPr>
          <w:trHeight w:val="397"/>
        </w:trPr>
        <w:tc>
          <w:tcPr>
            <w:tcW w:w="10081" w:type="dxa"/>
            <w:gridSpan w:val="2"/>
            <w:shd w:val="clear" w:color="auto" w:fill="FFC000"/>
            <w:vAlign w:val="center"/>
          </w:tcPr>
          <w:p w14:paraId="63FDAB81" w14:textId="77777777" w:rsidR="008160B0" w:rsidRPr="004F5B18" w:rsidRDefault="008160B0" w:rsidP="00C07C5F">
            <w:pPr>
              <w:rPr>
                <w:rFonts w:ascii="Verdana" w:hAnsi="Verdana"/>
                <w:b/>
              </w:rPr>
            </w:pPr>
            <w:r w:rsidRPr="004F5B18">
              <w:rPr>
                <w:rFonts w:ascii="Verdana" w:hAnsi="Verdana"/>
                <w:b/>
              </w:rPr>
              <w:t>SECTION B</w:t>
            </w:r>
          </w:p>
          <w:p w14:paraId="15A972A5" w14:textId="77777777" w:rsidR="008160B0" w:rsidRPr="004F5B18" w:rsidRDefault="00C22A1C" w:rsidP="00C22A1C">
            <w:pPr>
              <w:rPr>
                <w:rFonts w:ascii="Verdana" w:hAnsi="Verdana"/>
                <w:b/>
              </w:rPr>
            </w:pPr>
            <w:r>
              <w:rPr>
                <w:rFonts w:ascii="Verdana" w:hAnsi="Verdana"/>
                <w:b/>
              </w:rPr>
              <w:t>Childcare disqualification declaration</w:t>
            </w:r>
          </w:p>
        </w:tc>
      </w:tr>
      <w:tr w:rsidR="008160B0" w:rsidRPr="00235710" w14:paraId="5C82D414" w14:textId="77777777" w:rsidTr="00C07C5F">
        <w:trPr>
          <w:trHeight w:val="397"/>
        </w:trPr>
        <w:tc>
          <w:tcPr>
            <w:tcW w:w="10081" w:type="dxa"/>
            <w:gridSpan w:val="2"/>
            <w:shd w:val="clear" w:color="auto" w:fill="D9D9D9"/>
            <w:vAlign w:val="center"/>
          </w:tcPr>
          <w:p w14:paraId="31065F4D" w14:textId="77777777"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14:paraId="135AB619" w14:textId="77777777" w:rsidTr="00C07C5F">
        <w:trPr>
          <w:trHeight w:val="397"/>
        </w:trPr>
        <w:tc>
          <w:tcPr>
            <w:tcW w:w="10081" w:type="dxa"/>
            <w:gridSpan w:val="2"/>
            <w:shd w:val="clear" w:color="auto" w:fill="FFFFFF"/>
            <w:vAlign w:val="center"/>
          </w:tcPr>
          <w:p w14:paraId="220EEB91" w14:textId="77777777" w:rsidR="00083063" w:rsidRPr="00083063" w:rsidRDefault="00083063" w:rsidP="00083063">
            <w:pPr>
              <w:rPr>
                <w:rFonts w:ascii="Verdana" w:hAnsi="Verdana"/>
                <w:sz w:val="12"/>
                <w:szCs w:val="20"/>
              </w:rPr>
            </w:pPr>
          </w:p>
          <w:p w14:paraId="316FED86" w14:textId="77777777" w:rsidR="00083063" w:rsidRDefault="00817D09" w:rsidP="00083063">
            <w:pPr>
              <w:rPr>
                <w:rFonts w:ascii="Verdana" w:hAnsi="Verdana" w:cs="Arial"/>
                <w:sz w:val="20"/>
              </w:rPr>
            </w:pPr>
            <w:hyperlink r:id="rId9" w:history="1">
              <w:r w:rsidR="00083063" w:rsidRPr="00083063">
                <w:rPr>
                  <w:rStyle w:val="Hyperlink"/>
                  <w:rFonts w:ascii="Verdana" w:hAnsi="Verdana"/>
                  <w:sz w:val="20"/>
                  <w:szCs w:val="20"/>
                </w:rPr>
                <w:t>Disqualification under the Childcare Act 2006</w:t>
              </w:r>
            </w:hyperlink>
            <w:r w:rsidR="00083063">
              <w:rPr>
                <w:rFonts w:ascii="Verdana" w:hAnsi="Verdana"/>
                <w:sz w:val="20"/>
                <w:szCs w:val="20"/>
              </w:rPr>
              <w:t xml:space="preserve"> </w:t>
            </w:r>
            <w:r w:rsidR="00C22A1C" w:rsidRPr="00C22A1C">
              <w:rPr>
                <w:rFonts w:ascii="Verdana" w:hAnsi="Verdana"/>
                <w:sz w:val="20"/>
                <w:szCs w:val="20"/>
              </w:rPr>
              <w:t>appl</w:t>
            </w:r>
            <w:r w:rsidR="00083063">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00083063" w:rsidRPr="004811FA">
              <w:rPr>
                <w:rFonts w:ascii="Verdana" w:hAnsi="Verdana"/>
                <w:sz w:val="20"/>
              </w:rPr>
              <w:t>childcare</w:t>
            </w:r>
            <w:r w:rsidR="00083063">
              <w:rPr>
                <w:rFonts w:ascii="Verdana" w:hAnsi="Verdana"/>
                <w:sz w:val="20"/>
              </w:rPr>
              <w:t xml:space="preserve"> and/or are directly concerned with the management of early years childcare </w:t>
            </w:r>
            <w:r w:rsidR="00083063" w:rsidRPr="004811FA">
              <w:rPr>
                <w:rFonts w:ascii="Verdana" w:hAnsi="Verdana"/>
                <w:sz w:val="20"/>
              </w:rPr>
              <w:t xml:space="preserve">or </w:t>
            </w:r>
            <w:r w:rsidR="00083063">
              <w:rPr>
                <w:rFonts w:ascii="Verdana" w:hAnsi="Verdana"/>
                <w:sz w:val="20"/>
              </w:rPr>
              <w:t xml:space="preserve">later years childcare (children above reception age but have not attained the age of 8). </w:t>
            </w:r>
            <w:r w:rsidR="00083063" w:rsidRPr="004811FA">
              <w:rPr>
                <w:rFonts w:ascii="Verdana" w:hAnsi="Verdana"/>
                <w:sz w:val="20"/>
              </w:rPr>
              <w:t xml:space="preserve">If you are in a role that falls within the categories below then you are </w:t>
            </w:r>
            <w:r w:rsidR="00083063" w:rsidRPr="004811FA">
              <w:rPr>
                <w:rFonts w:ascii="Verdana" w:hAnsi="Verdana" w:cs="Arial"/>
                <w:sz w:val="20"/>
              </w:rPr>
              <w:t>required to provide information relating to your suitability:</w:t>
            </w:r>
          </w:p>
          <w:p w14:paraId="2DF7EAF9" w14:textId="77777777"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who work in early years provision (including teachers and support staff working in a school nursery and reception classes);</w:t>
            </w:r>
          </w:p>
          <w:p w14:paraId="1AFE1C44" w14:textId="77777777" w:rsidR="00083063" w:rsidRPr="00083063" w:rsidRDefault="00083063" w:rsidP="00083063">
            <w:pPr>
              <w:pStyle w:val="ListParagraph"/>
              <w:rPr>
                <w:rFonts w:ascii="Verdana" w:hAnsi="Verdana"/>
                <w:sz w:val="12"/>
                <w:szCs w:val="20"/>
              </w:rPr>
            </w:pPr>
          </w:p>
          <w:p w14:paraId="218F0CF6" w14:textId="77777777"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14:paraId="07F0EBF3" w14:textId="77777777" w:rsidR="00083063" w:rsidRPr="00083063" w:rsidRDefault="00083063" w:rsidP="00083063">
            <w:pPr>
              <w:pStyle w:val="ListParagraph"/>
              <w:rPr>
                <w:rFonts w:ascii="Verdana" w:hAnsi="Verdana"/>
                <w:sz w:val="12"/>
                <w:szCs w:val="20"/>
              </w:rPr>
            </w:pPr>
          </w:p>
          <w:p w14:paraId="40986DB1" w14:textId="77777777" w:rsidR="00C22A1C" w:rsidRP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lastRenderedPageBreak/>
              <w:t xml:space="preserve">staff who are directly concerned in the management of such early or later years provision. </w:t>
            </w:r>
          </w:p>
          <w:p w14:paraId="32B503C8" w14:textId="77777777" w:rsidR="00C22A1C" w:rsidRPr="00083063" w:rsidRDefault="00C22A1C" w:rsidP="00C22A1C">
            <w:pPr>
              <w:rPr>
                <w:rFonts w:ascii="Verdana" w:hAnsi="Verdana"/>
                <w:sz w:val="12"/>
                <w:szCs w:val="20"/>
              </w:rPr>
            </w:pPr>
          </w:p>
          <w:p w14:paraId="655ED962" w14:textId="77777777"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14:paraId="02C67A9E" w14:textId="77777777" w:rsidR="00083063" w:rsidRPr="00083063" w:rsidRDefault="00083063" w:rsidP="00C22A1C">
            <w:pPr>
              <w:rPr>
                <w:rFonts w:ascii="Verdana" w:hAnsi="Verdana"/>
                <w:sz w:val="12"/>
                <w:szCs w:val="20"/>
              </w:rPr>
            </w:pPr>
          </w:p>
        </w:tc>
      </w:tr>
      <w:tr w:rsidR="008160B0" w:rsidRPr="00235710" w14:paraId="12CDA0E0" w14:textId="77777777" w:rsidTr="00C07C5F">
        <w:trPr>
          <w:trHeight w:val="397"/>
        </w:trPr>
        <w:tc>
          <w:tcPr>
            <w:tcW w:w="8613" w:type="dxa"/>
            <w:shd w:val="clear" w:color="auto" w:fill="FFFFFF"/>
            <w:vAlign w:val="center"/>
          </w:tcPr>
          <w:p w14:paraId="1A08A77E" w14:textId="77777777"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or any member of your household ever been disqualified from caring for a child, including your own child? </w:t>
            </w:r>
          </w:p>
          <w:p w14:paraId="590E3F0D" w14:textId="77777777" w:rsidR="008160B0" w:rsidRPr="00C22A1C" w:rsidRDefault="00083063" w:rsidP="00083063">
            <w:pPr>
              <w:rPr>
                <w:rFonts w:ascii="Verdana" w:hAnsi="Verdana"/>
                <w:sz w:val="20"/>
                <w:szCs w:val="20"/>
              </w:rPr>
            </w:pPr>
            <w:r>
              <w:rPr>
                <w:rFonts w:ascii="Verdana" w:hAnsi="Verdana"/>
                <w:sz w:val="20"/>
              </w:rPr>
              <w:t xml:space="preserve">(which are referred to in </w:t>
            </w:r>
            <w:hyperlink r:id="rId10" w:history="1">
              <w:r w:rsidRPr="004343BE">
                <w:rPr>
                  <w:rStyle w:val="Hyperlink"/>
                  <w:rFonts w:ascii="Verdana" w:hAnsi="Verdana"/>
                  <w:sz w:val="20"/>
                </w:rPr>
                <w:t>regulation 4</w:t>
              </w:r>
            </w:hyperlink>
            <w:r>
              <w:rPr>
                <w:rFonts w:ascii="Verdana" w:hAnsi="Verdana"/>
                <w:sz w:val="20"/>
              </w:rPr>
              <w:t xml:space="preserve"> and listed at </w:t>
            </w:r>
            <w:hyperlink r:id="rId11"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14:paraId="1295AAFF" w14:textId="77777777"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14:paraId="22622BE6" w14:textId="77777777" w:rsidTr="00C07C5F">
        <w:trPr>
          <w:trHeight w:val="397"/>
        </w:trPr>
        <w:tc>
          <w:tcPr>
            <w:tcW w:w="8613" w:type="dxa"/>
            <w:shd w:val="clear" w:color="auto" w:fill="FFFFFF"/>
            <w:vAlign w:val="center"/>
          </w:tcPr>
          <w:p w14:paraId="75A1799A" w14:textId="77777777" w:rsidR="00083063" w:rsidRDefault="00083063" w:rsidP="00083063">
            <w:pPr>
              <w:spacing w:before="20" w:after="20"/>
              <w:rPr>
                <w:rFonts w:ascii="Verdana" w:hAnsi="Verdana"/>
                <w:sz w:val="20"/>
              </w:rPr>
            </w:pPr>
            <w:r>
              <w:rPr>
                <w:rFonts w:ascii="Verdana" w:hAnsi="Verdana"/>
                <w:sz w:val="20"/>
              </w:rPr>
              <w:t xml:space="preserve">Have you or any member of your household ever had your registration refused or cancelled relating to childcare, or children’s homes, or been prohibited from private fostering? </w:t>
            </w:r>
          </w:p>
          <w:p w14:paraId="4EC30D0B" w14:textId="77777777" w:rsidR="008160B0" w:rsidRPr="00C22A1C" w:rsidRDefault="00083063" w:rsidP="00083063">
            <w:pPr>
              <w:rPr>
                <w:rFonts w:ascii="Verdana" w:hAnsi="Verdana"/>
                <w:sz w:val="20"/>
                <w:szCs w:val="20"/>
              </w:rPr>
            </w:pPr>
            <w:r>
              <w:rPr>
                <w:rFonts w:ascii="Verdana" w:hAnsi="Verdana"/>
                <w:sz w:val="20"/>
              </w:rPr>
              <w:t xml:space="preserve">(as specified in </w:t>
            </w:r>
            <w:hyperlink r:id="rId12"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14:paraId="2BD841D4" w14:textId="77777777"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C22A1C" w:rsidRPr="00235710" w14:paraId="25A917E6" w14:textId="77777777" w:rsidTr="00C07C5F">
        <w:trPr>
          <w:trHeight w:val="397"/>
        </w:trPr>
        <w:tc>
          <w:tcPr>
            <w:tcW w:w="8613" w:type="dxa"/>
            <w:shd w:val="clear" w:color="auto" w:fill="FFFFFF"/>
            <w:vAlign w:val="center"/>
          </w:tcPr>
          <w:p w14:paraId="2B3ACDC7" w14:textId="77777777" w:rsidR="00083063" w:rsidRDefault="00083063" w:rsidP="00083063">
            <w:pPr>
              <w:spacing w:before="20" w:after="20"/>
              <w:rPr>
                <w:rFonts w:ascii="Verdana" w:hAnsi="Verdana"/>
                <w:sz w:val="20"/>
              </w:rPr>
            </w:pPr>
            <w:r>
              <w:rPr>
                <w:rFonts w:ascii="Verdana" w:hAnsi="Verdana"/>
                <w:sz w:val="20"/>
              </w:rPr>
              <w:t xml:space="preserve">Does any member of your household have any unspent convictions for certain violent and sexual criminal offences against children and/or adults? </w:t>
            </w:r>
          </w:p>
          <w:p w14:paraId="09F5201E" w14:textId="77777777" w:rsidR="00C22A1C" w:rsidRPr="00C22A1C" w:rsidRDefault="00817D09" w:rsidP="00083063">
            <w:pPr>
              <w:rPr>
                <w:rFonts w:ascii="Verdana" w:hAnsi="Verdana"/>
                <w:sz w:val="20"/>
                <w:szCs w:val="20"/>
              </w:rPr>
            </w:pPr>
            <w:hyperlink r:id="rId13" w:history="1">
              <w:r w:rsidR="00083063" w:rsidRPr="004343BE">
                <w:rPr>
                  <w:rStyle w:val="Hyperlink"/>
                  <w:rFonts w:ascii="Verdana" w:hAnsi="Verdana"/>
                  <w:sz w:val="20"/>
                </w:rPr>
                <w:t>(See Table A – Relevant Offences)</w:t>
              </w:r>
            </w:hyperlink>
          </w:p>
        </w:tc>
        <w:tc>
          <w:tcPr>
            <w:tcW w:w="1468" w:type="dxa"/>
            <w:vAlign w:val="center"/>
          </w:tcPr>
          <w:p w14:paraId="1BDDC3B1" w14:textId="77777777" w:rsidR="00C22A1C" w:rsidRPr="00C22A1C" w:rsidRDefault="00C22A1C" w:rsidP="00083063">
            <w:pPr>
              <w:jc w:val="center"/>
              <w:rPr>
                <w:rFonts w:ascii="Verdana" w:hAnsi="Verdana"/>
                <w:sz w:val="20"/>
                <w:szCs w:val="20"/>
              </w:rPr>
            </w:pPr>
            <w:r w:rsidRPr="00C22A1C">
              <w:rPr>
                <w:rFonts w:ascii="Verdana" w:hAnsi="Verdana"/>
                <w:sz w:val="20"/>
                <w:szCs w:val="20"/>
              </w:rPr>
              <w:t>Yes/No</w:t>
            </w:r>
          </w:p>
        </w:tc>
      </w:tr>
      <w:tr w:rsidR="00C22A1C" w:rsidRPr="00235710" w14:paraId="08ECCAC1" w14:textId="77777777" w:rsidTr="00C07C5F">
        <w:trPr>
          <w:trHeight w:val="397"/>
        </w:trPr>
        <w:tc>
          <w:tcPr>
            <w:tcW w:w="8613" w:type="dxa"/>
            <w:shd w:val="clear" w:color="auto" w:fill="FFFFFF"/>
            <w:vAlign w:val="center"/>
          </w:tcPr>
          <w:p w14:paraId="630687AD" w14:textId="77777777" w:rsidR="00C22A1C" w:rsidRPr="00C22A1C" w:rsidRDefault="00083063" w:rsidP="00C07C5F">
            <w:pPr>
              <w:rPr>
                <w:rFonts w:ascii="Verdana" w:hAnsi="Verdana"/>
                <w:sz w:val="20"/>
                <w:szCs w:val="20"/>
              </w:rPr>
            </w:pPr>
            <w:r>
              <w:rPr>
                <w:rFonts w:ascii="Verdana" w:hAnsi="Verdana"/>
                <w:sz w:val="20"/>
              </w:rPr>
              <w:t>Has any member of your household ever been barred from working with children?</w:t>
            </w:r>
          </w:p>
        </w:tc>
        <w:tc>
          <w:tcPr>
            <w:tcW w:w="1468" w:type="dxa"/>
            <w:vAlign w:val="center"/>
          </w:tcPr>
          <w:p w14:paraId="0C8FEFBD" w14:textId="77777777" w:rsidR="00C22A1C" w:rsidRPr="00C22A1C" w:rsidRDefault="00C22A1C" w:rsidP="00083063">
            <w:pPr>
              <w:jc w:val="center"/>
              <w:rPr>
                <w:rFonts w:ascii="Verdana" w:hAnsi="Verdana"/>
                <w:sz w:val="20"/>
                <w:szCs w:val="20"/>
              </w:rPr>
            </w:pPr>
            <w:r>
              <w:rPr>
                <w:rFonts w:ascii="Verdana" w:hAnsi="Verdana"/>
                <w:sz w:val="20"/>
                <w:szCs w:val="20"/>
              </w:rPr>
              <w:t>Yes/No</w:t>
            </w:r>
          </w:p>
        </w:tc>
      </w:tr>
      <w:tr w:rsidR="00C22A1C" w:rsidRPr="00235710" w14:paraId="2F0DAA6E" w14:textId="77777777" w:rsidTr="00C07C5F">
        <w:trPr>
          <w:trHeight w:val="397"/>
        </w:trPr>
        <w:tc>
          <w:tcPr>
            <w:tcW w:w="8613" w:type="dxa"/>
            <w:shd w:val="clear" w:color="auto" w:fill="FFFFFF"/>
            <w:vAlign w:val="center"/>
          </w:tcPr>
          <w:p w14:paraId="7F2AFE37" w14:textId="77777777" w:rsidR="00C22A1C" w:rsidRPr="00C22A1C" w:rsidRDefault="00083063" w:rsidP="00C07C5F">
            <w:pPr>
              <w:rPr>
                <w:rFonts w:ascii="Verdana" w:hAnsi="Verdana"/>
                <w:sz w:val="20"/>
                <w:szCs w:val="20"/>
              </w:rPr>
            </w:pPr>
            <w:r>
              <w:rPr>
                <w:rFonts w:ascii="Verdana" w:hAnsi="Verdana"/>
                <w:sz w:val="20"/>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14:paraId="2F677559" w14:textId="77777777" w:rsidR="00C22A1C" w:rsidRPr="00C22A1C" w:rsidRDefault="00C22A1C" w:rsidP="00083063">
            <w:pPr>
              <w:jc w:val="center"/>
              <w:rPr>
                <w:rFonts w:ascii="Verdana" w:hAnsi="Verdana"/>
                <w:sz w:val="20"/>
                <w:szCs w:val="20"/>
              </w:rPr>
            </w:pPr>
            <w:r>
              <w:rPr>
                <w:rFonts w:ascii="Verdana" w:hAnsi="Verdana"/>
                <w:sz w:val="20"/>
                <w:szCs w:val="20"/>
              </w:rPr>
              <w:t>Yes/No</w:t>
            </w:r>
          </w:p>
        </w:tc>
      </w:tr>
    </w:tbl>
    <w:p w14:paraId="3A50024C" w14:textId="77777777"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97"/>
        <w:gridCol w:w="2257"/>
        <w:gridCol w:w="1213"/>
        <w:gridCol w:w="958"/>
        <w:gridCol w:w="50"/>
        <w:gridCol w:w="2698"/>
      </w:tblGrid>
      <w:tr w:rsidR="008160B0" w:rsidRPr="00235710" w14:paraId="13BEF06A" w14:textId="77777777" w:rsidTr="00C07C5F">
        <w:trPr>
          <w:trHeight w:val="397"/>
        </w:trPr>
        <w:tc>
          <w:tcPr>
            <w:tcW w:w="10081" w:type="dxa"/>
            <w:gridSpan w:val="7"/>
            <w:shd w:val="clear" w:color="auto" w:fill="FFC000"/>
            <w:vAlign w:val="center"/>
          </w:tcPr>
          <w:p w14:paraId="2A74EA43" w14:textId="77777777" w:rsidR="008160B0" w:rsidRPr="004F5B18" w:rsidRDefault="008160B0" w:rsidP="00C07C5F">
            <w:pPr>
              <w:rPr>
                <w:rFonts w:ascii="Verdana" w:hAnsi="Verdana"/>
                <w:b/>
              </w:rPr>
            </w:pPr>
            <w:r w:rsidRPr="004F5B18">
              <w:rPr>
                <w:rFonts w:ascii="Verdana" w:hAnsi="Verdana"/>
                <w:b/>
              </w:rPr>
              <w:t xml:space="preserve">SECTION C </w:t>
            </w:r>
          </w:p>
          <w:p w14:paraId="624BDF35" w14:textId="77777777" w:rsidR="008160B0" w:rsidRPr="004F5B18" w:rsidRDefault="008160B0" w:rsidP="00C07C5F">
            <w:r w:rsidRPr="004F5B18">
              <w:rPr>
                <w:rFonts w:ascii="Verdana" w:hAnsi="Verdana"/>
                <w:b/>
              </w:rPr>
              <w:t>Further information and declaration</w:t>
            </w:r>
            <w:r w:rsidRPr="004F5B18">
              <w:t xml:space="preserve"> </w:t>
            </w:r>
          </w:p>
        </w:tc>
      </w:tr>
      <w:tr w:rsidR="008160B0" w:rsidRPr="006455BE" w14:paraId="3EF027C5" w14:textId="77777777" w:rsidTr="00C07C5F">
        <w:trPr>
          <w:trHeight w:val="397"/>
        </w:trPr>
        <w:tc>
          <w:tcPr>
            <w:tcW w:w="10081" w:type="dxa"/>
            <w:gridSpan w:val="7"/>
            <w:vAlign w:val="center"/>
          </w:tcPr>
          <w:p w14:paraId="1F19C529" w14:textId="77777777"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14:paraId="3AAD87A4" w14:textId="77777777" w:rsidR="008160B0" w:rsidRPr="00C22A1C" w:rsidRDefault="008160B0" w:rsidP="00C07C5F">
            <w:pPr>
              <w:rPr>
                <w:rFonts w:ascii="Verdana" w:hAnsi="Verdana"/>
                <w:sz w:val="20"/>
                <w:szCs w:val="20"/>
              </w:rPr>
            </w:pPr>
          </w:p>
          <w:p w14:paraId="2E397EF0" w14:textId="77777777" w:rsidR="008160B0" w:rsidRPr="00C22A1C" w:rsidRDefault="008160B0" w:rsidP="00C07C5F">
            <w:pPr>
              <w:rPr>
                <w:rFonts w:ascii="Verdana" w:hAnsi="Verdana"/>
                <w:sz w:val="20"/>
                <w:szCs w:val="20"/>
              </w:rPr>
            </w:pPr>
          </w:p>
          <w:p w14:paraId="6EC7874A" w14:textId="77777777" w:rsidR="008160B0" w:rsidRPr="00C22A1C" w:rsidRDefault="008160B0" w:rsidP="00C07C5F">
            <w:pPr>
              <w:rPr>
                <w:rFonts w:ascii="Verdana" w:hAnsi="Verdana"/>
                <w:sz w:val="20"/>
                <w:szCs w:val="20"/>
              </w:rPr>
            </w:pPr>
          </w:p>
          <w:p w14:paraId="779E145F" w14:textId="77777777" w:rsidR="008160B0" w:rsidRPr="00C22A1C" w:rsidRDefault="008160B0" w:rsidP="00C07C5F">
            <w:pPr>
              <w:rPr>
                <w:rFonts w:ascii="Verdana" w:hAnsi="Verdana"/>
                <w:sz w:val="20"/>
                <w:szCs w:val="20"/>
              </w:rPr>
            </w:pPr>
          </w:p>
          <w:p w14:paraId="06806F56" w14:textId="77777777" w:rsidR="008160B0" w:rsidRPr="00C22A1C" w:rsidRDefault="008160B0" w:rsidP="00C07C5F">
            <w:pPr>
              <w:rPr>
                <w:rFonts w:ascii="Verdana" w:hAnsi="Verdana"/>
                <w:sz w:val="20"/>
                <w:szCs w:val="20"/>
              </w:rPr>
            </w:pPr>
          </w:p>
          <w:p w14:paraId="083BDC3C" w14:textId="77777777" w:rsidR="008160B0" w:rsidRPr="00C22A1C" w:rsidRDefault="008160B0" w:rsidP="00C07C5F">
            <w:pPr>
              <w:rPr>
                <w:rFonts w:ascii="Verdana" w:hAnsi="Verdana"/>
                <w:sz w:val="20"/>
                <w:szCs w:val="20"/>
              </w:rPr>
            </w:pPr>
          </w:p>
          <w:p w14:paraId="7B7CA0CA" w14:textId="77777777" w:rsidR="008160B0" w:rsidRPr="00C22A1C" w:rsidRDefault="008160B0" w:rsidP="00C07C5F">
            <w:pPr>
              <w:rPr>
                <w:rFonts w:ascii="Verdana" w:hAnsi="Verdana"/>
                <w:sz w:val="20"/>
                <w:szCs w:val="20"/>
              </w:rPr>
            </w:pPr>
          </w:p>
          <w:p w14:paraId="77317205" w14:textId="77777777" w:rsidR="008160B0" w:rsidRPr="00C22A1C" w:rsidRDefault="008160B0" w:rsidP="00C07C5F">
            <w:pPr>
              <w:rPr>
                <w:rFonts w:ascii="Verdana" w:hAnsi="Verdana"/>
                <w:sz w:val="20"/>
                <w:szCs w:val="20"/>
              </w:rPr>
            </w:pPr>
          </w:p>
        </w:tc>
      </w:tr>
      <w:tr w:rsidR="008160B0" w:rsidRPr="006455BE" w14:paraId="5F9987CF" w14:textId="77777777" w:rsidTr="00C07C5F">
        <w:trPr>
          <w:trHeight w:val="397"/>
        </w:trPr>
        <w:tc>
          <w:tcPr>
            <w:tcW w:w="10081" w:type="dxa"/>
            <w:gridSpan w:val="7"/>
            <w:vAlign w:val="center"/>
          </w:tcPr>
          <w:p w14:paraId="1E329772" w14:textId="77777777" w:rsidR="008160B0" w:rsidRPr="00083063" w:rsidRDefault="008160B0" w:rsidP="00C07C5F">
            <w:pPr>
              <w:rPr>
                <w:rFonts w:ascii="Verdana" w:hAnsi="Verdana"/>
                <w:b/>
                <w:szCs w:val="20"/>
              </w:rPr>
            </w:pPr>
            <w:r w:rsidRPr="00083063">
              <w:rPr>
                <w:rFonts w:ascii="Verdana" w:hAnsi="Verdana"/>
                <w:b/>
                <w:szCs w:val="20"/>
              </w:rPr>
              <w:t xml:space="preserve">Declaration:  </w:t>
            </w:r>
          </w:p>
          <w:p w14:paraId="15E8B2F4" w14:textId="77777777"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14:paraId="1B25F982" w14:textId="77777777"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14:paraId="1AE1B2EA" w14:textId="77777777" w:rsidR="008160B0" w:rsidRPr="00C22A1C" w:rsidRDefault="008160B0" w:rsidP="00C07C5F">
            <w:pPr>
              <w:rPr>
                <w:rFonts w:ascii="Verdana" w:hAnsi="Verdana"/>
                <w:sz w:val="20"/>
                <w:szCs w:val="20"/>
              </w:rPr>
            </w:pPr>
          </w:p>
        </w:tc>
      </w:tr>
      <w:tr w:rsidR="008160B0" w:rsidRPr="006455BE" w14:paraId="36D6A42E" w14:textId="77777777" w:rsidTr="00C07C5F">
        <w:trPr>
          <w:trHeight w:val="397"/>
        </w:trPr>
        <w:tc>
          <w:tcPr>
            <w:tcW w:w="2724" w:type="dxa"/>
            <w:gridSpan w:val="2"/>
            <w:vAlign w:val="center"/>
          </w:tcPr>
          <w:p w14:paraId="1FFBF102" w14:textId="77777777"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14:paraId="1F59A748" w14:textId="77777777" w:rsidR="008160B0" w:rsidRPr="004F5B18" w:rsidRDefault="00ED5D34" w:rsidP="00C07C5F">
            <w:pPr>
              <w:rPr>
                <w:rFonts w:ascii="Verdana" w:hAnsi="Verdana"/>
                <w:sz w:val="20"/>
                <w:szCs w:val="20"/>
              </w:rPr>
            </w:pPr>
            <w:r w:rsidRPr="00F96FD9">
              <w:rPr>
                <w:rFonts w:ascii="Verdana" w:hAnsi="Verdana"/>
                <w:sz w:val="18"/>
                <w:szCs w:val="18"/>
              </w:rPr>
              <w:fldChar w:fldCharType="begin">
                <w:ffData>
                  <w:name w:val="Text127"/>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c>
          <w:tcPr>
            <w:tcW w:w="963" w:type="dxa"/>
            <w:vAlign w:val="center"/>
          </w:tcPr>
          <w:p w14:paraId="4D73288E" w14:textId="77777777"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14:paraId="55E7C0A7" w14:textId="77777777" w:rsidR="008160B0" w:rsidRPr="006455BE" w:rsidRDefault="00ED5D34" w:rsidP="00C07C5F">
            <w:pPr>
              <w:rPr>
                <w:rFonts w:ascii="Verdana" w:hAnsi="Verdana"/>
                <w:sz w:val="18"/>
                <w:szCs w:val="18"/>
              </w:rPr>
            </w:pPr>
            <w:r w:rsidRPr="00F96FD9">
              <w:rPr>
                <w:rFonts w:ascii="Verdana" w:hAnsi="Verdana"/>
                <w:sz w:val="18"/>
                <w:szCs w:val="18"/>
              </w:rPr>
              <w:fldChar w:fldCharType="begin">
                <w:ffData>
                  <w:name w:val="Text128"/>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r>
      <w:tr w:rsidR="008160B0" w:rsidRPr="006455BE" w14:paraId="1A854814" w14:textId="77777777" w:rsidTr="00C07C5F">
        <w:trPr>
          <w:trHeight w:val="397"/>
        </w:trPr>
        <w:tc>
          <w:tcPr>
            <w:tcW w:w="2724" w:type="dxa"/>
            <w:gridSpan w:val="2"/>
            <w:vAlign w:val="center"/>
          </w:tcPr>
          <w:p w14:paraId="6365468F" w14:textId="77777777"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14:paraId="3F50D196" w14:textId="77777777" w:rsidR="008160B0" w:rsidRPr="006455BE" w:rsidRDefault="008160B0" w:rsidP="00C07C5F">
            <w:pPr>
              <w:rPr>
                <w:rFonts w:ascii="Verdana" w:hAnsi="Verdana"/>
                <w:sz w:val="18"/>
                <w:szCs w:val="18"/>
              </w:rPr>
            </w:pPr>
          </w:p>
        </w:tc>
      </w:tr>
      <w:tr w:rsidR="008160B0" w:rsidRPr="006455BE" w14:paraId="35DCD3C6" w14:textId="77777777" w:rsidTr="00C07C5F">
        <w:trPr>
          <w:trHeight w:val="397"/>
        </w:trPr>
        <w:tc>
          <w:tcPr>
            <w:tcW w:w="10081" w:type="dxa"/>
            <w:gridSpan w:val="7"/>
            <w:vAlign w:val="center"/>
          </w:tcPr>
          <w:p w14:paraId="062ADFEA" w14:textId="77777777"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14:paraId="06138F4E" w14:textId="77777777" w:rsidTr="00C07C5F">
        <w:trPr>
          <w:trHeight w:val="397"/>
        </w:trPr>
        <w:tc>
          <w:tcPr>
            <w:tcW w:w="10081" w:type="dxa"/>
            <w:gridSpan w:val="7"/>
            <w:vAlign w:val="center"/>
          </w:tcPr>
          <w:p w14:paraId="73B51C82" w14:textId="77777777"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14:paraId="1D4A4D35" w14:textId="77777777" w:rsidTr="00C07C5F">
        <w:trPr>
          <w:trHeight w:val="397"/>
        </w:trPr>
        <w:tc>
          <w:tcPr>
            <w:tcW w:w="2520" w:type="dxa"/>
            <w:vAlign w:val="center"/>
          </w:tcPr>
          <w:p w14:paraId="376D625A" w14:textId="77777777" w:rsidR="008160B0" w:rsidRPr="00C22A1C" w:rsidRDefault="008160B0" w:rsidP="00C07C5F">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14:paraId="7A62E751" w14:textId="77777777"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1"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1"/>
          </w:p>
        </w:tc>
        <w:tc>
          <w:tcPr>
            <w:tcW w:w="2268" w:type="dxa"/>
            <w:gridSpan w:val="3"/>
            <w:vAlign w:val="center"/>
          </w:tcPr>
          <w:p w14:paraId="3F50F959" w14:textId="77777777"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14:paraId="207AACF7" w14:textId="77777777"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2"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r>
    </w:tbl>
    <w:p w14:paraId="4680BD0D" w14:textId="77777777" w:rsidR="008160B0" w:rsidRPr="004F5B18" w:rsidRDefault="008160B0" w:rsidP="008160B0">
      <w:pPr>
        <w:rPr>
          <w:rFonts w:ascii="Verdana" w:hAnsi="Verdana"/>
          <w:sz w:val="20"/>
          <w:szCs w:val="20"/>
        </w:rPr>
      </w:pPr>
    </w:p>
    <w:p w14:paraId="53E16A8C" w14:textId="3D8EFDDD"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w:t>
      </w:r>
    </w:p>
    <w:p w14:paraId="09C15A00" w14:textId="77777777" w:rsidR="00F96FD9" w:rsidRPr="00F96FD9" w:rsidRDefault="00F96FD9" w:rsidP="00F96FD9">
      <w:pPr>
        <w:spacing w:before="20" w:after="20"/>
        <w:rPr>
          <w:rFonts w:ascii="Verdana" w:hAnsi="Verdana"/>
          <w:sz w:val="20"/>
          <w:szCs w:val="20"/>
        </w:rPr>
      </w:pPr>
    </w:p>
    <w:p w14:paraId="59A65D02" w14:textId="568F8D83" w:rsidR="00F96FD9" w:rsidRDefault="00F96FD9" w:rsidP="00F96FD9">
      <w:pPr>
        <w:spacing w:before="20" w:after="20"/>
        <w:rPr>
          <w:rFonts w:ascii="Verdana" w:hAnsi="Verdana"/>
          <w:b/>
          <w:bCs/>
          <w:sz w:val="20"/>
          <w:szCs w:val="20"/>
        </w:rPr>
      </w:pPr>
      <w:r>
        <w:rPr>
          <w:rFonts w:ascii="Verdana" w:hAnsi="Verdana"/>
          <w:b/>
          <w:bCs/>
          <w:sz w:val="20"/>
          <w:szCs w:val="20"/>
        </w:rPr>
        <w:t>Please make sure that you comp</w:t>
      </w:r>
      <w:bookmarkStart w:id="3" w:name="_GoBack"/>
      <w:bookmarkEnd w:id="3"/>
      <w:r>
        <w:rPr>
          <w:rFonts w:ascii="Verdana" w:hAnsi="Verdana"/>
          <w:b/>
          <w:bCs/>
          <w:sz w:val="20"/>
          <w:szCs w:val="20"/>
        </w:rPr>
        <w:t>lete the</w:t>
      </w:r>
      <w:r w:rsidR="004C2F75">
        <w:rPr>
          <w:rFonts w:ascii="Verdana" w:hAnsi="Verdana"/>
          <w:b/>
          <w:bCs/>
          <w:sz w:val="20"/>
          <w:szCs w:val="20"/>
        </w:rPr>
        <w:t xml:space="preserve"> Job</w:t>
      </w:r>
      <w:r>
        <w:rPr>
          <w:rFonts w:ascii="Verdana" w:hAnsi="Verdana"/>
          <w:b/>
          <w:bCs/>
          <w:sz w:val="20"/>
          <w:szCs w:val="20"/>
        </w:rPr>
        <w:t xml:space="preserve"> application and equal opportunities monitoring forms and return the paperwork together. </w:t>
      </w:r>
    </w:p>
    <w:p w14:paraId="5E4AF99B" w14:textId="77777777" w:rsidR="0005295E" w:rsidRPr="00002FD1" w:rsidRDefault="0005295E">
      <w:pPr>
        <w:rPr>
          <w:rFonts w:ascii="Verdana" w:hAnsi="Verdana"/>
        </w:rPr>
      </w:pPr>
    </w:p>
    <w:sectPr w:rsidR="0005295E" w:rsidRPr="00002FD1" w:rsidSect="00083063">
      <w:footerReference w:type="default" r:id="rId14"/>
      <w:footerReference w:type="first" r:id="rId15"/>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FFC36" w14:textId="77777777" w:rsidR="00817D09" w:rsidRDefault="00817D09">
      <w:r>
        <w:separator/>
      </w:r>
    </w:p>
  </w:endnote>
  <w:endnote w:type="continuationSeparator" w:id="0">
    <w:p w14:paraId="197DF5FD" w14:textId="77777777" w:rsidR="00817D09" w:rsidRDefault="0081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CED9" w14:textId="77777777" w:rsidR="00C53995" w:rsidRDefault="006B6690" w:rsidP="00333201">
    <w:pPr>
      <w:pStyle w:val="Footer"/>
      <w:rPr>
        <w:rFonts w:ascii="Verdana" w:hAnsi="Verdana"/>
        <w:sz w:val="20"/>
        <w:szCs w:val="20"/>
      </w:rPr>
    </w:pPr>
    <w:r>
      <w:rPr>
        <w:rFonts w:ascii="Verdana" w:hAnsi="Verdana"/>
        <w:sz w:val="20"/>
        <w:szCs w:val="20"/>
      </w:rPr>
      <w:t>Penlee Cluster of Churches</w:t>
    </w:r>
  </w:p>
  <w:p w14:paraId="5956C98B" w14:textId="0D441A92" w:rsidR="00F45AA3" w:rsidRPr="00333201" w:rsidRDefault="00C53995" w:rsidP="00333201">
    <w:pPr>
      <w:pStyle w:val="Footer"/>
      <w:rPr>
        <w:rFonts w:ascii="Verdana" w:hAnsi="Verdana"/>
        <w:sz w:val="20"/>
        <w:szCs w:val="20"/>
      </w:rPr>
    </w:pPr>
    <w:r>
      <w:rPr>
        <w:rFonts w:ascii="Verdana" w:hAnsi="Verdana"/>
        <w:sz w:val="20"/>
        <w:szCs w:val="20"/>
      </w:rPr>
      <w:t>September</w:t>
    </w:r>
    <w:r w:rsidR="007A4CA3">
      <w:rPr>
        <w:rFonts w:ascii="Verdana" w:hAnsi="Verdana"/>
        <w:sz w:val="20"/>
        <w:szCs w:val="20"/>
      </w:rPr>
      <w:t xml:space="preserve"> 20</w:t>
    </w:r>
    <w:r>
      <w:rPr>
        <w:rFonts w:ascii="Verdana" w:hAnsi="Verdana"/>
        <w:sz w:val="20"/>
        <w:szCs w:val="20"/>
      </w:rPr>
      <w:t>23</w:t>
    </w:r>
  </w:p>
  <w:p w14:paraId="717EBB33" w14:textId="77777777" w:rsidR="00333201" w:rsidRDefault="00333201">
    <w:pPr>
      <w:pStyle w:val="Footer"/>
    </w:pPr>
  </w:p>
  <w:p w14:paraId="25E08E56" w14:textId="77777777" w:rsidR="003D7DD8" w:rsidRDefault="00817D09" w:rsidP="00B0374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86FA" w14:textId="77777777" w:rsidR="00D45E0C" w:rsidRPr="00333201" w:rsidRDefault="00D45E0C" w:rsidP="00D45E0C">
    <w:pPr>
      <w:pStyle w:val="Footer"/>
      <w:rPr>
        <w:rFonts w:ascii="Verdana" w:hAnsi="Verdana"/>
        <w:sz w:val="20"/>
        <w:szCs w:val="20"/>
      </w:rPr>
    </w:pPr>
    <w:r>
      <w:rPr>
        <w:rFonts w:ascii="Verdana" w:hAnsi="Verdana"/>
        <w:sz w:val="20"/>
        <w:szCs w:val="20"/>
      </w:rPr>
      <w:t>Penlee Cluster of Churches</w:t>
    </w:r>
  </w:p>
  <w:p w14:paraId="1A2EEB96" w14:textId="0B438896" w:rsidR="00D45E0C" w:rsidRPr="00D45E0C" w:rsidRDefault="00462AE4">
    <w:pPr>
      <w:pStyle w:val="Footer"/>
      <w:rPr>
        <w:rFonts w:ascii="Verdana" w:hAnsi="Verdana"/>
        <w:sz w:val="20"/>
        <w:szCs w:val="20"/>
      </w:rPr>
    </w:pPr>
    <w:r>
      <w:rPr>
        <w:rFonts w:ascii="Verdana" w:hAnsi="Verdana"/>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D0516" w14:textId="77777777" w:rsidR="00817D09" w:rsidRDefault="00817D09">
      <w:r>
        <w:separator/>
      </w:r>
    </w:p>
  </w:footnote>
  <w:footnote w:type="continuationSeparator" w:id="0">
    <w:p w14:paraId="4EA7EB58" w14:textId="77777777" w:rsidR="00817D09" w:rsidRDefault="0081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B0"/>
    <w:rsid w:val="00002FD1"/>
    <w:rsid w:val="0005295E"/>
    <w:rsid w:val="00083063"/>
    <w:rsid w:val="000D272E"/>
    <w:rsid w:val="00107968"/>
    <w:rsid w:val="00325D44"/>
    <w:rsid w:val="00333201"/>
    <w:rsid w:val="003A58E8"/>
    <w:rsid w:val="00462AE4"/>
    <w:rsid w:val="004864D4"/>
    <w:rsid w:val="004C253F"/>
    <w:rsid w:val="004C2F75"/>
    <w:rsid w:val="005067E4"/>
    <w:rsid w:val="005E7E71"/>
    <w:rsid w:val="006455BE"/>
    <w:rsid w:val="006860DE"/>
    <w:rsid w:val="006B2527"/>
    <w:rsid w:val="006B6690"/>
    <w:rsid w:val="007A4CA3"/>
    <w:rsid w:val="008160B0"/>
    <w:rsid w:val="00817D09"/>
    <w:rsid w:val="00985D47"/>
    <w:rsid w:val="00992CE2"/>
    <w:rsid w:val="009B1264"/>
    <w:rsid w:val="009F2F28"/>
    <w:rsid w:val="00C22A1C"/>
    <w:rsid w:val="00C4663D"/>
    <w:rsid w:val="00C53995"/>
    <w:rsid w:val="00CF51A4"/>
    <w:rsid w:val="00D45E0C"/>
    <w:rsid w:val="00EB75A2"/>
    <w:rsid w:val="00ED5D34"/>
    <w:rsid w:val="00EF3676"/>
    <w:rsid w:val="00F45AA3"/>
    <w:rsid w:val="00F84418"/>
    <w:rsid w:val="00F9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E500"/>
  <w15:docId w15:val="{AB5B4D8D-0F41-45EB-81FC-F2D7134B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yperlink" Target="https://www.gov.uk/government/uploads/system/uploads/attachment_data/file/407788/disqual_stat-guidance_Feb_15.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si/2009/1547/schedule/1/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1547/schedule/1/ma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gislation.gov.uk/uksi/2009/1547/regulation/4/made" TargetMode="Externa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Penlee Cluster</cp:lastModifiedBy>
  <cp:revision>8</cp:revision>
  <cp:lastPrinted>2015-01-27T13:54:00Z</cp:lastPrinted>
  <dcterms:created xsi:type="dcterms:W3CDTF">2020-01-22T14:23:00Z</dcterms:created>
  <dcterms:modified xsi:type="dcterms:W3CDTF">2023-09-27T13:04:00Z</dcterms:modified>
</cp:coreProperties>
</file>